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4ED0" w14:textId="77777777" w:rsidR="0078700F" w:rsidRDefault="0078700F" w:rsidP="00296916">
      <w:pPr>
        <w:jc w:val="center"/>
        <w:rPr>
          <w:i/>
          <w:iCs/>
        </w:rPr>
      </w:pPr>
      <w:r w:rsidRPr="008929DF">
        <w:rPr>
          <w:i/>
          <w:iCs/>
          <w:noProof/>
          <w:lang w:eastAsia="pt-BR"/>
        </w:rPr>
        <mc:AlternateContent>
          <mc:Choice Requires="wps">
            <w:drawing>
              <wp:anchor distT="45720" distB="45720" distL="114300" distR="114300" simplePos="0" relativeHeight="251659264" behindDoc="0" locked="0" layoutInCell="1" allowOverlap="1" wp14:anchorId="2E8AA964" wp14:editId="18913C85">
                <wp:simplePos x="0" y="0"/>
                <wp:positionH relativeFrom="column">
                  <wp:posOffset>-128270</wp:posOffset>
                </wp:positionH>
                <wp:positionV relativeFrom="paragraph">
                  <wp:posOffset>76835</wp:posOffset>
                </wp:positionV>
                <wp:extent cx="3152775" cy="31432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14325"/>
                        </a:xfrm>
                        <a:prstGeom prst="rect">
                          <a:avLst/>
                        </a:prstGeom>
                        <a:solidFill>
                          <a:srgbClr val="FFFFFF"/>
                        </a:solidFill>
                        <a:ln w="9525">
                          <a:noFill/>
                          <a:miter lim="800000"/>
                          <a:headEnd/>
                          <a:tailEnd/>
                        </a:ln>
                      </wps:spPr>
                      <wps:txbx>
                        <w:txbxContent>
                          <w:p w14:paraId="16CB6FF8" w14:textId="77777777" w:rsidR="008929DF" w:rsidRDefault="008929DF" w:rsidP="0078700F">
                            <w:pPr>
                              <w:jc w:val="center"/>
                              <w:rPr>
                                <w:b/>
                                <w:bCs/>
                                <w:i/>
                                <w:iCs/>
                                <w:sz w:val="28"/>
                              </w:rPr>
                            </w:pPr>
                            <w:r w:rsidRPr="008929DF">
                              <w:rPr>
                                <w:b/>
                                <w:bCs/>
                                <w:i/>
                                <w:iCs/>
                                <w:sz w:val="28"/>
                              </w:rPr>
                              <w:t>CAMPANHA DO</w:t>
                            </w:r>
                            <w:r w:rsidRPr="008929DF">
                              <w:rPr>
                                <w:i/>
                                <w:iCs/>
                                <w:sz w:val="28"/>
                              </w:rPr>
                              <w:t xml:space="preserve"> </w:t>
                            </w:r>
                            <w:r w:rsidR="00053987" w:rsidRPr="00053987">
                              <w:rPr>
                                <w:b/>
                                <w:i/>
                                <w:iCs/>
                                <w:sz w:val="28"/>
                              </w:rPr>
                              <w:t>CORAÇÃO</w:t>
                            </w:r>
                            <w:r w:rsidR="00053987">
                              <w:rPr>
                                <w:i/>
                                <w:iCs/>
                                <w:sz w:val="28"/>
                              </w:rPr>
                              <w:t xml:space="preserve"> </w:t>
                            </w:r>
                            <w:r w:rsidRPr="008929DF">
                              <w:rPr>
                                <w:b/>
                                <w:bCs/>
                                <w:i/>
                                <w:iCs/>
                                <w:sz w:val="28"/>
                              </w:rPr>
                              <w:t>AQUECIDO</w:t>
                            </w:r>
                          </w:p>
                          <w:p w14:paraId="159332AC" w14:textId="77777777" w:rsidR="0078700F" w:rsidRDefault="0078700F" w:rsidP="0078700F">
                            <w:pPr>
                              <w:jc w:val="center"/>
                              <w:rPr>
                                <w:b/>
                                <w:bCs/>
                                <w:i/>
                                <w:iCs/>
                                <w:sz w:val="28"/>
                              </w:rPr>
                            </w:pPr>
                          </w:p>
                          <w:p w14:paraId="4B0B9F17" w14:textId="77777777" w:rsidR="0078700F" w:rsidRPr="008929DF" w:rsidRDefault="0078700F" w:rsidP="0078700F">
                            <w:pPr>
                              <w:jc w:val="center"/>
                              <w:rPr>
                                <w:i/>
                                <w:iCs/>
                                <w:sz w:val="28"/>
                              </w:rPr>
                            </w:pPr>
                          </w:p>
                          <w:p w14:paraId="17E30E73" w14:textId="77777777" w:rsidR="008929DF" w:rsidRDefault="008929DF" w:rsidP="0029691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AA964" id="_x0000_t202" coordsize="21600,21600" o:spt="202" path="m,l,21600r21600,l21600,xe">
                <v:stroke joinstyle="miter"/>
                <v:path gradientshapeok="t" o:connecttype="rect"/>
              </v:shapetype>
              <v:shape id="Caixa de Texto 2" o:spid="_x0000_s1026" type="#_x0000_t202" style="position:absolute;left:0;text-align:left;margin-left:-10.1pt;margin-top:6.05pt;width:248.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DgDAIAAPYDAAAOAAAAZHJzL2Uyb0RvYy54bWysU9tu2zAMfR+wfxD0vjjXtTXiFF26DAO6&#10;C9DtA2RZjoXJokYpsbOvLyW7aba9DdODIIrU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" stroked="f">
                <v:textbox>
                  <w:txbxContent>
                    <w:p w14:paraId="16CB6FF8" w14:textId="77777777" w:rsidR="008929DF" w:rsidRDefault="008929DF" w:rsidP="0078700F">
                      <w:pPr>
                        <w:jc w:val="center"/>
                        <w:rPr>
                          <w:b/>
                          <w:bCs/>
                          <w:i/>
                          <w:iCs/>
                          <w:sz w:val="28"/>
                        </w:rPr>
                      </w:pPr>
                      <w:r w:rsidRPr="008929DF">
                        <w:rPr>
                          <w:b/>
                          <w:bCs/>
                          <w:i/>
                          <w:iCs/>
                          <w:sz w:val="28"/>
                        </w:rPr>
                        <w:t>CAMPANHA DO</w:t>
                      </w:r>
                      <w:r w:rsidRPr="008929DF">
                        <w:rPr>
                          <w:i/>
                          <w:iCs/>
                          <w:sz w:val="28"/>
                        </w:rPr>
                        <w:t xml:space="preserve"> </w:t>
                      </w:r>
                      <w:r w:rsidR="00053987" w:rsidRPr="00053987">
                        <w:rPr>
                          <w:b/>
                          <w:i/>
                          <w:iCs/>
                          <w:sz w:val="28"/>
                        </w:rPr>
                        <w:t>CORAÇÃO</w:t>
                      </w:r>
                      <w:r w:rsidR="00053987">
                        <w:rPr>
                          <w:i/>
                          <w:iCs/>
                          <w:sz w:val="28"/>
                        </w:rPr>
                        <w:t xml:space="preserve"> </w:t>
                      </w:r>
                      <w:r w:rsidRPr="008929DF">
                        <w:rPr>
                          <w:b/>
                          <w:bCs/>
                          <w:i/>
                          <w:iCs/>
                          <w:sz w:val="28"/>
                        </w:rPr>
                        <w:t>AQUECIDO</w:t>
                      </w:r>
                    </w:p>
                    <w:p w14:paraId="159332AC" w14:textId="77777777" w:rsidR="0078700F" w:rsidRDefault="0078700F" w:rsidP="0078700F">
                      <w:pPr>
                        <w:jc w:val="center"/>
                        <w:rPr>
                          <w:b/>
                          <w:bCs/>
                          <w:i/>
                          <w:iCs/>
                          <w:sz w:val="28"/>
                        </w:rPr>
                      </w:pPr>
                    </w:p>
                    <w:p w14:paraId="4B0B9F17" w14:textId="77777777" w:rsidR="0078700F" w:rsidRPr="008929DF" w:rsidRDefault="0078700F" w:rsidP="0078700F">
                      <w:pPr>
                        <w:jc w:val="center"/>
                        <w:rPr>
                          <w:i/>
                          <w:iCs/>
                          <w:sz w:val="28"/>
                        </w:rPr>
                      </w:pPr>
                    </w:p>
                    <w:p w14:paraId="17E30E73" w14:textId="77777777" w:rsidR="008929DF" w:rsidRDefault="008929DF" w:rsidP="00296916">
                      <w:pPr>
                        <w:jc w:val="center"/>
                      </w:pPr>
                    </w:p>
                  </w:txbxContent>
                </v:textbox>
                <w10:wrap type="square"/>
              </v:shape>
            </w:pict>
          </mc:Fallback>
        </mc:AlternateContent>
      </w:r>
    </w:p>
    <w:p w14:paraId="5F394838" w14:textId="77777777" w:rsidR="0078700F" w:rsidRDefault="0078700F" w:rsidP="00296916">
      <w:pPr>
        <w:jc w:val="center"/>
        <w:rPr>
          <w:i/>
          <w:iCs/>
        </w:rPr>
      </w:pPr>
    </w:p>
    <w:p w14:paraId="33948834" w14:textId="77777777" w:rsidR="00296916" w:rsidRPr="00CE6787" w:rsidRDefault="00296916" w:rsidP="00ED364B">
      <w:pPr>
        <w:spacing w:after="0" w:line="360" w:lineRule="auto"/>
        <w:jc w:val="right"/>
        <w:rPr>
          <w:b/>
        </w:rPr>
      </w:pPr>
      <w:r w:rsidRPr="00CE6787">
        <w:rPr>
          <w:b/>
          <w:i/>
          <w:iCs/>
        </w:rPr>
        <w:t>"Se teu coração é como meu, dá-me tua mão."</w:t>
      </w:r>
      <w:r w:rsidRPr="00CE6787">
        <w:rPr>
          <w:b/>
        </w:rPr>
        <w:t> - John Wesley</w:t>
      </w:r>
    </w:p>
    <w:p w14:paraId="6439F008" w14:textId="77777777" w:rsidR="003E7F6E" w:rsidRDefault="003E7F6E" w:rsidP="00ED364B">
      <w:pPr>
        <w:spacing w:after="0" w:line="360" w:lineRule="auto"/>
        <w:jc w:val="both"/>
      </w:pPr>
    </w:p>
    <w:p w14:paraId="1DBA4524" w14:textId="77777777" w:rsidR="00296916" w:rsidRDefault="00053987" w:rsidP="00ED364B">
      <w:pPr>
        <w:spacing w:after="0" w:line="360" w:lineRule="auto"/>
        <w:jc w:val="both"/>
      </w:pPr>
      <w:r>
        <w:t>A</w:t>
      </w:r>
      <w:r w:rsidR="00296916">
        <w:t>o</w:t>
      </w:r>
      <w:r>
        <w:t xml:space="preserve">s </w:t>
      </w:r>
      <w:r w:rsidR="00072D68">
        <w:t>professores/as</w:t>
      </w:r>
      <w:r w:rsidR="000445B5">
        <w:t xml:space="preserve">, </w:t>
      </w:r>
      <w:r w:rsidR="00296916">
        <w:t xml:space="preserve">alunos/as </w:t>
      </w:r>
      <w:r w:rsidR="000445B5">
        <w:t xml:space="preserve">e </w:t>
      </w:r>
      <w:r w:rsidR="00072D68">
        <w:t>funcionários/as</w:t>
      </w:r>
      <w:r w:rsidR="00296916">
        <w:t>.</w:t>
      </w:r>
    </w:p>
    <w:p w14:paraId="0DFB2E94" w14:textId="77777777" w:rsidR="00296916" w:rsidRDefault="0078700F" w:rsidP="00CE6787">
      <w:pPr>
        <w:spacing w:after="0" w:line="360" w:lineRule="auto"/>
        <w:jc w:val="both"/>
      </w:pPr>
      <w:r>
        <w:t>Paz e bem!</w:t>
      </w:r>
    </w:p>
    <w:p w14:paraId="78369597" w14:textId="77777777" w:rsidR="00296916" w:rsidRDefault="00296916" w:rsidP="00F22614">
      <w:pPr>
        <w:spacing w:after="0" w:line="240" w:lineRule="auto"/>
        <w:jc w:val="both"/>
      </w:pPr>
      <w:r>
        <w:t>Vimos através deste te convidar, a fazer parte</w:t>
      </w:r>
      <w:r w:rsidR="0078700F">
        <w:t>,</w:t>
      </w:r>
      <w:r>
        <w:t xml:space="preserve"> da nossa </w:t>
      </w:r>
      <w:r w:rsidRPr="00072D68">
        <w:rPr>
          <w:b/>
        </w:rPr>
        <w:t>Campanha do Coração Aquecido</w:t>
      </w:r>
      <w:r w:rsidR="0078700F">
        <w:t xml:space="preserve">.  Como todo ano, estaremos recebendo como doação de amor, </w:t>
      </w:r>
      <w:r w:rsidR="00CE6787" w:rsidRPr="00040EDA">
        <w:rPr>
          <w:b/>
        </w:rPr>
        <w:t>AGASALHOS E COBERTORES</w:t>
      </w:r>
      <w:r w:rsidR="00CE6787">
        <w:t xml:space="preserve">, </w:t>
      </w:r>
      <w:r w:rsidR="0078700F">
        <w:t xml:space="preserve">para </w:t>
      </w:r>
      <w:r w:rsidR="00CE6787">
        <w:t>aquecer o frio dos</w:t>
      </w:r>
      <w:r w:rsidR="0078700F">
        <w:t xml:space="preserve"> que vivem em carência. </w:t>
      </w:r>
    </w:p>
    <w:p w14:paraId="6115BA0A" w14:textId="77777777" w:rsidR="00F22614" w:rsidRDefault="00F22614" w:rsidP="00F22614">
      <w:pPr>
        <w:spacing w:after="0" w:line="240" w:lineRule="auto"/>
        <w:jc w:val="both"/>
      </w:pPr>
    </w:p>
    <w:p w14:paraId="198EF8F6" w14:textId="77777777" w:rsidR="00F3116F" w:rsidRDefault="0078700F" w:rsidP="00F22614">
      <w:pPr>
        <w:spacing w:after="0" w:line="240" w:lineRule="auto"/>
        <w:jc w:val="both"/>
      </w:pPr>
      <w:r>
        <w:t xml:space="preserve">Queremos </w:t>
      </w:r>
      <w:r w:rsidR="00CE6787">
        <w:t xml:space="preserve">transformar em prática, o que temos </w:t>
      </w:r>
      <w:r w:rsidR="00072D68">
        <w:t>aprendido, sobre os valores de um Reino de A</w:t>
      </w:r>
      <w:r w:rsidR="00CE6787">
        <w:t>mor, o Reino de Deus, que estando em nosso</w:t>
      </w:r>
      <w:r w:rsidR="00F3116F">
        <w:t>s</w:t>
      </w:r>
      <w:r w:rsidR="00CE6787">
        <w:t xml:space="preserve"> corações, </w:t>
      </w:r>
      <w:r w:rsidR="00072D68">
        <w:t xml:space="preserve">nos </w:t>
      </w:r>
      <w:r w:rsidR="00CE6787">
        <w:t>aquec</w:t>
      </w:r>
      <w:r w:rsidR="00072D68">
        <w:t xml:space="preserve">e e </w:t>
      </w:r>
      <w:r w:rsidR="00F3116F">
        <w:t>leva</w:t>
      </w:r>
      <w:r w:rsidR="00072D68">
        <w:t>-nos</w:t>
      </w:r>
      <w:r w:rsidR="00F3116F">
        <w:t xml:space="preserve"> a ir ao encontro d</w:t>
      </w:r>
      <w:r w:rsidR="00072D68">
        <w:t>aqueles/as que, não tem como aquecer o corpo.</w:t>
      </w:r>
      <w:r w:rsidR="00F3116F">
        <w:t xml:space="preserve"> </w:t>
      </w:r>
    </w:p>
    <w:p w14:paraId="1CF1BB5A" w14:textId="77777777" w:rsidR="00F22614" w:rsidRDefault="00F22614" w:rsidP="00F22614">
      <w:pPr>
        <w:spacing w:after="0" w:line="240" w:lineRule="auto"/>
        <w:jc w:val="both"/>
      </w:pPr>
    </w:p>
    <w:p w14:paraId="00AD3834" w14:textId="77777777" w:rsidR="00F22614" w:rsidRPr="00F22614" w:rsidRDefault="00CE6787" w:rsidP="00F22614">
      <w:pPr>
        <w:spacing w:after="0" w:line="240" w:lineRule="auto"/>
        <w:jc w:val="both"/>
      </w:pPr>
      <w:r>
        <w:t>Conheça um pouco d</w:t>
      </w:r>
      <w:r w:rsidR="00F22614">
        <w:t>a</w:t>
      </w:r>
      <w:r>
        <w:t xml:space="preserve"> </w:t>
      </w:r>
      <w:r w:rsidR="009C6710">
        <w:t xml:space="preserve">nossa </w:t>
      </w:r>
      <w:r>
        <w:t xml:space="preserve">história </w:t>
      </w:r>
      <w:r w:rsidR="00F22614">
        <w:t>de séculos passados</w:t>
      </w:r>
      <w:r w:rsidR="009C6710">
        <w:t>,</w:t>
      </w:r>
      <w:r w:rsidR="00F22614">
        <w:t xml:space="preserve"> dos</w:t>
      </w:r>
      <w:r w:rsidR="00F22614" w:rsidRPr="00F22614">
        <w:t xml:space="preserve"> Atos de Piedade e de Misericórdia </w:t>
      </w:r>
      <w:r w:rsidR="00F22614">
        <w:t xml:space="preserve">que </w:t>
      </w:r>
      <w:r w:rsidR="00F22614" w:rsidRPr="00F22614">
        <w:t>ve</w:t>
      </w:r>
      <w:r w:rsidR="009C6710">
        <w:t>io</w:t>
      </w:r>
      <w:r w:rsidR="00F22614" w:rsidRPr="00F22614">
        <w:t xml:space="preserve"> dos ensinamentos de Jesus</w:t>
      </w:r>
      <w:r w:rsidR="00F22614">
        <w:t>, passou pela vida de John Wesley e deixou essa marca em nós, de um</w:t>
      </w:r>
      <w:r w:rsidR="00F22614" w:rsidRPr="00F22614">
        <w:t xml:space="preserve"> evangelho social que não apenas transforma vidas, mas, uma sociedade</w:t>
      </w:r>
      <w:r w:rsidR="00F22614">
        <w:t>.</w:t>
      </w:r>
      <w:r w:rsidR="00F22614" w:rsidRPr="00F22614">
        <w:t xml:space="preserve"> </w:t>
      </w:r>
    </w:p>
    <w:p w14:paraId="1051C177" w14:textId="77777777" w:rsidR="00F22614" w:rsidRDefault="00F22614" w:rsidP="00CE6787">
      <w:pPr>
        <w:spacing w:after="0" w:line="240" w:lineRule="auto"/>
        <w:jc w:val="both"/>
        <w:rPr>
          <w:i/>
        </w:rPr>
      </w:pPr>
    </w:p>
    <w:p w14:paraId="2B77A9E8" w14:textId="77777777" w:rsidR="00511CDE" w:rsidRPr="00CE6787" w:rsidRDefault="00F22614" w:rsidP="00CE6787">
      <w:pPr>
        <w:spacing w:after="0" w:line="240" w:lineRule="auto"/>
        <w:jc w:val="both"/>
        <w:rPr>
          <w:i/>
        </w:rPr>
      </w:pPr>
      <w:r>
        <w:rPr>
          <w:i/>
        </w:rPr>
        <w:t xml:space="preserve"> </w:t>
      </w:r>
      <w:r w:rsidR="00CE6787">
        <w:rPr>
          <w:i/>
        </w:rPr>
        <w:t xml:space="preserve">“ </w:t>
      </w:r>
      <w:r w:rsidR="00511CDE" w:rsidRPr="00CE6787">
        <w:rPr>
          <w:i/>
        </w:rPr>
        <w:t>Imagine um país numa profunda crise social, operários e mineiros trabalhando 16 horas por dia por um salário de fome.</w:t>
      </w:r>
    </w:p>
    <w:p w14:paraId="28BDE6B0" w14:textId="77777777" w:rsidR="00511CDE" w:rsidRPr="00CE6787" w:rsidRDefault="00511CDE" w:rsidP="00CE6787">
      <w:pPr>
        <w:spacing w:after="0" w:line="240" w:lineRule="auto"/>
        <w:jc w:val="both"/>
        <w:rPr>
          <w:i/>
        </w:rPr>
      </w:pPr>
      <w:r w:rsidRPr="00CE6787">
        <w:rPr>
          <w:i/>
        </w:rPr>
        <w:t>Imagine milhares de crianças em idade escolar, trabalhando e morrendo de chagas e frio.</w:t>
      </w:r>
    </w:p>
    <w:p w14:paraId="1847AF04" w14:textId="77777777" w:rsidR="00511CDE" w:rsidRPr="00CE6787" w:rsidRDefault="00511CDE" w:rsidP="00CE6787">
      <w:pPr>
        <w:spacing w:after="0" w:line="240" w:lineRule="auto"/>
        <w:jc w:val="both"/>
        <w:rPr>
          <w:i/>
        </w:rPr>
      </w:pPr>
      <w:r w:rsidRPr="00CE6787">
        <w:rPr>
          <w:i/>
        </w:rPr>
        <w:t>Imagine, por outro lado, uma casta de nobres a quem se outorgou o poder sobre os meios de produção e sobre seres humanos...e sobre todos esses, o poder de conceder e privar todos os seres viventes dos meios de subsistência: direito único do Rei...</w:t>
      </w:r>
    </w:p>
    <w:p w14:paraId="1111E9B6" w14:textId="77777777" w:rsidR="00D06716" w:rsidRPr="00CE6787" w:rsidRDefault="00511CDE" w:rsidP="00CE6787">
      <w:pPr>
        <w:spacing w:after="0" w:line="240" w:lineRule="auto"/>
        <w:jc w:val="both"/>
        <w:rPr>
          <w:i/>
        </w:rPr>
      </w:pPr>
      <w:r w:rsidRPr="00CE6787">
        <w:rPr>
          <w:i/>
        </w:rPr>
        <w:t>Nesse contexto foi que surgiu o Movimento Metodista. Deu-se na Inglaterra, no começo do século XVIII, quando um grupo de estudantes da Universidade de Oxford, sob a liderança dos irmãos e professores John e Carlos Wesley, passaram a se reunir para o cultivo da piedade cristã, através da leitura da Bíblia, da prática da oração, do jejum, da visita aos presos e aos enfermos. João Wesley iniciou o Metodismo com o intuito de fortalec</w:t>
      </w:r>
      <w:r w:rsidR="00D06716" w:rsidRPr="00CE6787">
        <w:rPr>
          <w:i/>
        </w:rPr>
        <w:t>er e renovar o espírito cristão.</w:t>
      </w:r>
    </w:p>
    <w:p w14:paraId="773F9E41" w14:textId="77777777" w:rsidR="00D06716" w:rsidRPr="00CE6787" w:rsidRDefault="00D06716" w:rsidP="00CE6787">
      <w:pPr>
        <w:spacing w:after="0" w:line="240" w:lineRule="auto"/>
        <w:jc w:val="both"/>
        <w:rPr>
          <w:i/>
        </w:rPr>
      </w:pPr>
      <w:r w:rsidRPr="00CE6787">
        <w:rPr>
          <w:i/>
        </w:rPr>
        <w:t>Por ter surgido num ambiente universitário, o metodismo compreendeu cedo a importância de se promover a educação como instrumento para a melhoria da qualidade de vida, tanto do indivíduo quanto da sociedade. Assim é que, em 1748, John Wesley fundou a Kingswood School, que foi a primeira expressão formal metodista de seu cuidado por atender às necessidades educacionais das crianças.</w:t>
      </w:r>
    </w:p>
    <w:p w14:paraId="5EA70F79" w14:textId="77777777" w:rsidR="00511CDE" w:rsidRPr="00CE6787" w:rsidRDefault="00511CDE" w:rsidP="00CE6787">
      <w:pPr>
        <w:spacing w:after="0" w:line="240" w:lineRule="auto"/>
        <w:jc w:val="both"/>
        <w:rPr>
          <w:i/>
        </w:rPr>
      </w:pPr>
      <w:r w:rsidRPr="00CE6787">
        <w:rPr>
          <w:i/>
        </w:rPr>
        <w:t>Profundamente comprometido com os fundamentos da fé Cristã, John Wesley dedicou todos os dias de sua vida aos estudos da Bíblia, relacionando-os a sua própria experiência com Cristo. Por isso sua teologia é uma experiência de Deus, antes de um "entendimento" deste. Para ele o amor e a misericórdia são inseparáveis do viver santo.</w:t>
      </w:r>
    </w:p>
    <w:p w14:paraId="4A096DBF" w14:textId="77777777" w:rsidR="00511CDE" w:rsidRPr="003E7F6E" w:rsidRDefault="00511CDE" w:rsidP="00CE6787">
      <w:pPr>
        <w:spacing w:after="0" w:line="240" w:lineRule="auto"/>
        <w:jc w:val="both"/>
        <w:rPr>
          <w:b/>
          <w:i/>
        </w:rPr>
      </w:pPr>
      <w:r w:rsidRPr="003E7F6E">
        <w:rPr>
          <w:b/>
          <w:i/>
        </w:rPr>
        <w:t>"O evangelho de Cristo não conhece religião, que não seja religião social; Não conhece santidade, que não seja santidade social.". (John Wesley)</w:t>
      </w:r>
    </w:p>
    <w:p w14:paraId="66C41B97" w14:textId="77777777" w:rsidR="00D06716" w:rsidRPr="003E7F6E" w:rsidRDefault="00D06716" w:rsidP="00CE6787">
      <w:pPr>
        <w:spacing w:after="0" w:line="240" w:lineRule="auto"/>
        <w:jc w:val="both"/>
        <w:rPr>
          <w:i/>
        </w:rPr>
      </w:pPr>
      <w:r w:rsidRPr="003E7F6E">
        <w:rPr>
          <w:i/>
        </w:rPr>
        <w:t xml:space="preserve">John Wesley registrou em seu diário, que no dia 24 de maio de 1738, na rua Aldersgate, em Londres, ele teve uma experiência com Espírito Santo, através da leitura Bíblica, onde sentiu o seu coração estranhamente aquecido, pelo grande amor de Deus. </w:t>
      </w:r>
    </w:p>
    <w:p w14:paraId="0C635C94" w14:textId="77777777" w:rsidR="00511CDE" w:rsidRPr="003E7F6E" w:rsidRDefault="00D06716" w:rsidP="003E7F6E">
      <w:pPr>
        <w:spacing w:after="0" w:line="240" w:lineRule="auto"/>
        <w:jc w:val="both"/>
        <w:rPr>
          <w:i/>
        </w:rPr>
      </w:pPr>
      <w:r w:rsidRPr="003E7F6E">
        <w:rPr>
          <w:i/>
        </w:rPr>
        <w:t>Essa experiência espiritual extraordinária, o levou a vi</w:t>
      </w:r>
      <w:r w:rsidR="00511CDE" w:rsidRPr="003E7F6E">
        <w:rPr>
          <w:i/>
        </w:rPr>
        <w:t xml:space="preserve">venciar na prática o que dizia. </w:t>
      </w:r>
    </w:p>
    <w:p w14:paraId="5AE362BF" w14:textId="77777777" w:rsidR="003E7F6E" w:rsidRDefault="003E7F6E" w:rsidP="003E7F6E">
      <w:pPr>
        <w:spacing w:after="0" w:line="240" w:lineRule="auto"/>
        <w:jc w:val="both"/>
      </w:pPr>
      <w:r>
        <w:t>(</w:t>
      </w:r>
      <w:r w:rsidRPr="003E7F6E">
        <w:rPr>
          <w:i/>
        </w:rPr>
        <w:t>Bibliografia: REILY, Duncan Alexander. A influência do metodismo na reforma social na Inglaterra no século XVIII).</w:t>
      </w:r>
    </w:p>
    <w:p w14:paraId="60501014" w14:textId="77777777" w:rsidR="00ED364B" w:rsidRDefault="00ED364B" w:rsidP="00ED364B">
      <w:pPr>
        <w:spacing w:after="0" w:line="240" w:lineRule="auto"/>
        <w:rPr>
          <w:b/>
          <w:sz w:val="24"/>
        </w:rPr>
      </w:pPr>
    </w:p>
    <w:p w14:paraId="7A85AF2C" w14:textId="77777777" w:rsidR="008929DF" w:rsidRPr="00F22614" w:rsidRDefault="008929DF" w:rsidP="00ED364B">
      <w:pPr>
        <w:spacing w:after="0" w:line="240" w:lineRule="auto"/>
        <w:rPr>
          <w:b/>
          <w:sz w:val="24"/>
        </w:rPr>
      </w:pPr>
      <w:r w:rsidRPr="00F22614">
        <w:rPr>
          <w:b/>
          <w:sz w:val="24"/>
        </w:rPr>
        <w:t>DESAFIOS</w:t>
      </w:r>
      <w:r w:rsidR="00296916" w:rsidRPr="00F22614">
        <w:rPr>
          <w:b/>
          <w:sz w:val="24"/>
        </w:rPr>
        <w:t xml:space="preserve">: </w:t>
      </w:r>
    </w:p>
    <w:p w14:paraId="759E1801" w14:textId="77777777" w:rsidR="00ED364B" w:rsidRDefault="008929DF" w:rsidP="00ED364B">
      <w:pPr>
        <w:spacing w:after="0" w:line="240" w:lineRule="auto"/>
      </w:pPr>
      <w:r w:rsidRPr="008929DF">
        <w:t>Arrecad</w:t>
      </w:r>
      <w:r w:rsidR="00053987">
        <w:t xml:space="preserve">ação de </w:t>
      </w:r>
      <w:r w:rsidR="00053987" w:rsidRPr="00296916">
        <w:rPr>
          <w:b/>
        </w:rPr>
        <w:t>cobertores e agasalhos</w:t>
      </w:r>
      <w:r w:rsidR="00053987">
        <w:t xml:space="preserve">, </w:t>
      </w:r>
      <w:r w:rsidR="00296916">
        <w:t xml:space="preserve">e entregues como expressão do amor de Deus em nós e através de nós. </w:t>
      </w:r>
      <w:r w:rsidR="000445B5">
        <w:t xml:space="preserve"> Entregar nas caixas de acolhimento no hall de entrada. Participe. </w:t>
      </w:r>
    </w:p>
    <w:p w14:paraId="4D0BC34B" w14:textId="77777777" w:rsidR="000445B5" w:rsidRDefault="000445B5" w:rsidP="00ED364B">
      <w:pPr>
        <w:spacing w:after="0" w:line="240" w:lineRule="auto"/>
      </w:pPr>
    </w:p>
    <w:p w14:paraId="574FE17F" w14:textId="77777777" w:rsidR="00ED364B" w:rsidRPr="00ED364B" w:rsidRDefault="00ED364B" w:rsidP="00ED364B">
      <w:pPr>
        <w:spacing w:after="0" w:line="240" w:lineRule="auto"/>
        <w:jc w:val="right"/>
        <w:rPr>
          <w:b/>
        </w:rPr>
      </w:pPr>
      <w:r w:rsidRPr="00ED364B">
        <w:rPr>
          <w:b/>
        </w:rPr>
        <w:t xml:space="preserve">Pastoral Escolar </w:t>
      </w:r>
      <w:r w:rsidR="000445B5">
        <w:rPr>
          <w:b/>
        </w:rPr>
        <w:t xml:space="preserve">e Universitária </w:t>
      </w:r>
      <w:r w:rsidRPr="00ED364B">
        <w:rPr>
          <w:b/>
        </w:rPr>
        <w:t xml:space="preserve">do </w:t>
      </w:r>
      <w:r w:rsidR="00820620">
        <w:rPr>
          <w:b/>
        </w:rPr>
        <w:t>IEP/ PIRACICABANO e UNIMEP.</w:t>
      </w:r>
    </w:p>
    <w:sectPr w:rsidR="00ED364B" w:rsidRPr="00ED364B" w:rsidSect="000445B5">
      <w:pgSz w:w="11906" w:h="16838"/>
      <w:pgMar w:top="568"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DE"/>
    <w:rsid w:val="000377E4"/>
    <w:rsid w:val="00040EDA"/>
    <w:rsid w:val="000445B5"/>
    <w:rsid w:val="00053987"/>
    <w:rsid w:val="00072D68"/>
    <w:rsid w:val="00296916"/>
    <w:rsid w:val="003E7F6E"/>
    <w:rsid w:val="003F6A03"/>
    <w:rsid w:val="00511CDE"/>
    <w:rsid w:val="005863FF"/>
    <w:rsid w:val="00603F31"/>
    <w:rsid w:val="00786107"/>
    <w:rsid w:val="0078700F"/>
    <w:rsid w:val="00787CCB"/>
    <w:rsid w:val="0081275D"/>
    <w:rsid w:val="00820620"/>
    <w:rsid w:val="008929DF"/>
    <w:rsid w:val="009C6710"/>
    <w:rsid w:val="009F5731"/>
    <w:rsid w:val="00B97FE3"/>
    <w:rsid w:val="00C53ABE"/>
    <w:rsid w:val="00CE6787"/>
    <w:rsid w:val="00D06716"/>
    <w:rsid w:val="00ED364B"/>
    <w:rsid w:val="00F22614"/>
    <w:rsid w:val="00F31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4AB2"/>
  <w15:chartTrackingRefBased/>
  <w15:docId w15:val="{03B52F8E-327F-46C6-AA28-4EC8F1A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D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4468-2AEC-4022-B339-76C02DB3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IEP</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CELIA PEREIRA</dc:creator>
  <cp:keywords/>
  <dc:description/>
  <cp:lastModifiedBy>Angela Rodrigues Dos Santos Angela Rodrigues Dos Santos</cp:lastModifiedBy>
  <cp:revision>2</cp:revision>
  <dcterms:created xsi:type="dcterms:W3CDTF">2022-05-30T16:46:00Z</dcterms:created>
  <dcterms:modified xsi:type="dcterms:W3CDTF">2022-05-30T16:46:00Z</dcterms:modified>
</cp:coreProperties>
</file>